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28" w:rsidRPr="00B43635" w:rsidRDefault="00A83DDD" w:rsidP="00B43635">
      <w:pPr>
        <w:spacing w:before="240" w:after="0" w:line="240" w:lineRule="auto"/>
        <w:jc w:val="center"/>
        <w:rPr>
          <w:b/>
          <w:sz w:val="24"/>
        </w:rPr>
      </w:pPr>
      <w:bookmarkStart w:id="0" w:name="_GoBack"/>
      <w:bookmarkEnd w:id="0"/>
      <w:r w:rsidRPr="00B43635">
        <w:rPr>
          <w:b/>
          <w:sz w:val="24"/>
        </w:rPr>
        <w:t>Discours de clôture SHD d’</w:t>
      </w:r>
      <w:r w:rsidR="00AC0F28" w:rsidRPr="00B43635">
        <w:rPr>
          <w:b/>
          <w:sz w:val="24"/>
        </w:rPr>
        <w:t>IPBES</w:t>
      </w:r>
    </w:p>
    <w:p w:rsidR="00AC0F28" w:rsidRDefault="00AC0F28" w:rsidP="00AC0F28">
      <w:pPr>
        <w:spacing w:after="0" w:line="240" w:lineRule="auto"/>
        <w:jc w:val="center"/>
      </w:pPr>
      <w:r w:rsidRPr="00B43635">
        <w:rPr>
          <w:b/>
          <w:sz w:val="24"/>
        </w:rPr>
        <w:t>Christophe AUBEL</w:t>
      </w:r>
      <w:r w:rsidR="00B43635" w:rsidRPr="00B43635">
        <w:rPr>
          <w:b/>
          <w:sz w:val="24"/>
        </w:rPr>
        <w:t>, Directeur général de l’A</w:t>
      </w:r>
      <w:r w:rsidR="00A83DDD" w:rsidRPr="00B43635">
        <w:rPr>
          <w:b/>
          <w:sz w:val="24"/>
        </w:rPr>
        <w:t>gence française pour la biodiversité</w:t>
      </w:r>
      <w:r w:rsidR="00A83DDD">
        <w:t xml:space="preserve">. </w:t>
      </w:r>
    </w:p>
    <w:p w:rsidR="00AC0F28" w:rsidRDefault="00AC0F28" w:rsidP="00AC0F28">
      <w:pPr>
        <w:jc w:val="both"/>
      </w:pPr>
    </w:p>
    <w:p w:rsidR="00AC0F28" w:rsidRDefault="00ED21DE" w:rsidP="00AC0F28">
      <w:pPr>
        <w:jc w:val="both"/>
      </w:pPr>
      <w:r>
        <w:t xml:space="preserve">Je veux </w:t>
      </w:r>
      <w:r w:rsidR="00DF5851">
        <w:t xml:space="preserve">d’abord </w:t>
      </w:r>
      <w:r>
        <w:t>remercier IPBES de permettre à l’AFB de s’exprime</w:t>
      </w:r>
      <w:r w:rsidR="00AC0F28">
        <w:t>r</w:t>
      </w:r>
      <w:r>
        <w:t xml:space="preserve"> en cette séquence de clôture du SHD. L’AFB a 2 ans, c’est un établissement public qui couvre l’ensemble de la chaine des politiques publiques : la connaissance, </w:t>
      </w:r>
      <w:r w:rsidR="00AC0F28">
        <w:t>l’</w:t>
      </w:r>
      <w:r>
        <w:t xml:space="preserve">appui aux politiques publiques de la biodiversité </w:t>
      </w:r>
      <w:r w:rsidR="00DF5851">
        <w:t>mais aussi l’intégration de la biodiversité dans les politiques sectorielles</w:t>
      </w:r>
      <w:r>
        <w:t xml:space="preserve">, </w:t>
      </w:r>
      <w:r w:rsidR="00AC0F28">
        <w:t xml:space="preserve">la </w:t>
      </w:r>
      <w:r>
        <w:t xml:space="preserve">gestion </w:t>
      </w:r>
      <w:r w:rsidR="00DF5851">
        <w:t xml:space="preserve">d’aires protégées, </w:t>
      </w:r>
      <w:r>
        <w:t xml:space="preserve">, la police de l’environnement et </w:t>
      </w:r>
      <w:r w:rsidR="00AC0F28">
        <w:t>l</w:t>
      </w:r>
      <w:r>
        <w:t xml:space="preserve">a mobilisation de la société. </w:t>
      </w:r>
    </w:p>
    <w:p w:rsidR="00AC0F28" w:rsidRDefault="00ED21DE" w:rsidP="00AC0F28">
      <w:pPr>
        <w:jc w:val="both"/>
      </w:pPr>
      <w:r>
        <w:t xml:space="preserve">L’une des </w:t>
      </w:r>
      <w:r w:rsidR="00510ED6">
        <w:t>premières décisions</w:t>
      </w:r>
      <w:r>
        <w:t xml:space="preserve"> que nous avions prise en 2017 fut de soutenir l’IPBES</w:t>
      </w:r>
      <w:r w:rsidR="00510ED6">
        <w:t xml:space="preserve"> </w:t>
      </w:r>
      <w:r>
        <w:t>et c’</w:t>
      </w:r>
      <w:r w:rsidR="00510ED6">
        <w:t>est un</w:t>
      </w:r>
      <w:r>
        <w:t>e</w:t>
      </w:r>
      <w:r w:rsidR="00510ED6">
        <w:t xml:space="preserve"> </w:t>
      </w:r>
      <w:r>
        <w:t xml:space="preserve">fierté pour nous </w:t>
      </w:r>
      <w:r w:rsidR="00510ED6">
        <w:t xml:space="preserve">car l’IPBES est indispensable. </w:t>
      </w:r>
    </w:p>
    <w:p w:rsidR="00F12E33" w:rsidRDefault="00510ED6" w:rsidP="00AC0F28">
      <w:pPr>
        <w:jc w:val="both"/>
      </w:pPr>
      <w:r>
        <w:t xml:space="preserve">Pour en venir à cette journée, je veux saluer la </w:t>
      </w:r>
      <w:r w:rsidR="00FB30AB">
        <w:t>qualité des échanges et noter un</w:t>
      </w:r>
      <w:r w:rsidR="00DF5851">
        <w:t xml:space="preserve"> fil conducteur qui fait l’unanimité : </w:t>
      </w:r>
      <w:r>
        <w:t>l’importance des parties prenantes pour l’IPBES.</w:t>
      </w:r>
    </w:p>
    <w:p w:rsidR="00510ED6" w:rsidRDefault="00510ED6" w:rsidP="00AC0F28">
      <w:pPr>
        <w:jc w:val="both"/>
      </w:pPr>
      <w:r>
        <w:t>Cela nous a été dit dès l’ouverture, je cite quelques</w:t>
      </w:r>
      <w:r w:rsidR="00FB30AB">
        <w:t xml:space="preserve"> expressions entendues :</w:t>
      </w:r>
    </w:p>
    <w:p w:rsidR="00510ED6" w:rsidRPr="00DF5851" w:rsidRDefault="00510ED6" w:rsidP="00AC0F28">
      <w:pPr>
        <w:pStyle w:val="ListParagraph"/>
        <w:numPr>
          <w:ilvl w:val="0"/>
          <w:numId w:val="1"/>
        </w:numPr>
        <w:jc w:val="both"/>
        <w:rPr>
          <w:i/>
        </w:rPr>
      </w:pPr>
      <w:r w:rsidRPr="00DF5851">
        <w:rPr>
          <w:i/>
        </w:rPr>
        <w:t xml:space="preserve">Les parties prenantes doivent garantir la réussite de l’IPBES </w:t>
      </w:r>
    </w:p>
    <w:p w:rsidR="00510ED6" w:rsidRPr="00DF5851" w:rsidRDefault="00510ED6" w:rsidP="00AC0F28">
      <w:pPr>
        <w:pStyle w:val="ListParagraph"/>
        <w:numPr>
          <w:ilvl w:val="0"/>
          <w:numId w:val="1"/>
        </w:numPr>
        <w:jc w:val="both"/>
        <w:rPr>
          <w:i/>
        </w:rPr>
      </w:pPr>
      <w:r w:rsidRPr="00DF5851">
        <w:rPr>
          <w:i/>
        </w:rPr>
        <w:t>Elles doivent élargir l’horizon de l’IPBES</w:t>
      </w:r>
    </w:p>
    <w:p w:rsidR="00862A1D" w:rsidRPr="00DF5851" w:rsidRDefault="00862A1D" w:rsidP="00AC0F28">
      <w:pPr>
        <w:pStyle w:val="ListParagraph"/>
        <w:numPr>
          <w:ilvl w:val="0"/>
          <w:numId w:val="1"/>
        </w:numPr>
        <w:jc w:val="both"/>
        <w:rPr>
          <w:i/>
        </w:rPr>
      </w:pPr>
      <w:r w:rsidRPr="00DF5851">
        <w:rPr>
          <w:i/>
        </w:rPr>
        <w:t>Nous souhaitons des propositions des parties prenantes</w:t>
      </w:r>
    </w:p>
    <w:p w:rsidR="00DF5851" w:rsidRPr="00DF5851" w:rsidRDefault="00510ED6" w:rsidP="00AC0F28">
      <w:pPr>
        <w:pStyle w:val="ListParagraph"/>
        <w:numPr>
          <w:ilvl w:val="0"/>
          <w:numId w:val="1"/>
        </w:numPr>
        <w:jc w:val="both"/>
        <w:rPr>
          <w:i/>
        </w:rPr>
      </w:pPr>
      <w:r w:rsidRPr="00DF5851">
        <w:rPr>
          <w:i/>
        </w:rPr>
        <w:t>L’IPBES doit être coopératif avec les parties prenantes</w:t>
      </w:r>
      <w:r w:rsidR="00862A1D" w:rsidRPr="00DF5851">
        <w:rPr>
          <w:i/>
        </w:rPr>
        <w:t xml:space="preserve">, </w:t>
      </w:r>
    </w:p>
    <w:p w:rsidR="00510ED6" w:rsidRDefault="00DF5851" w:rsidP="00DF5851">
      <w:pPr>
        <w:jc w:val="both"/>
      </w:pPr>
      <w:r>
        <w:t xml:space="preserve">Toutes </w:t>
      </w:r>
      <w:r w:rsidR="00862A1D">
        <w:t xml:space="preserve">les interventions </w:t>
      </w:r>
      <w:r>
        <w:t xml:space="preserve">de la journée </w:t>
      </w:r>
      <w:r w:rsidR="00862A1D">
        <w:t>ont montré la justesse de cela et je partage  ce point de vue.</w:t>
      </w:r>
    </w:p>
    <w:p w:rsidR="00862A1D" w:rsidRDefault="00DF5851" w:rsidP="00AC0F28">
      <w:pPr>
        <w:jc w:val="both"/>
      </w:pPr>
      <w:r>
        <w:t>Alors, je me permets quelques</w:t>
      </w:r>
      <w:r w:rsidR="00862A1D">
        <w:t xml:space="preserve"> recommandation</w:t>
      </w:r>
      <w:r>
        <w:t>s</w:t>
      </w:r>
      <w:r w:rsidR="00862A1D">
        <w:t> :</w:t>
      </w:r>
    </w:p>
    <w:p w:rsidR="00862A1D" w:rsidRDefault="00DF5851" w:rsidP="00DF5851">
      <w:pPr>
        <w:jc w:val="both"/>
      </w:pPr>
      <w:r>
        <w:t>i</w:t>
      </w:r>
      <w:r w:rsidR="00862A1D">
        <w:t>l nous faut élargir me semble-t-il le cercle de ces parties prenantes</w:t>
      </w:r>
      <w:r>
        <w:t> ; i</w:t>
      </w:r>
      <w:r w:rsidR="00862A1D">
        <w:t>l faudrait plus de collectivités dans la salle</w:t>
      </w:r>
      <w:r>
        <w:t xml:space="preserve"> et i</w:t>
      </w:r>
      <w:r w:rsidR="00862A1D">
        <w:t>l faut aussi plus d’ONG non environnementales et des organisations syndicales.</w:t>
      </w:r>
    </w:p>
    <w:p w:rsidR="00DF5851" w:rsidRDefault="00862A1D" w:rsidP="00AC0F28">
      <w:pPr>
        <w:jc w:val="both"/>
      </w:pPr>
      <w:r>
        <w:t xml:space="preserve">Le Président Watson l’a dit : la biodiversité est aussi un sujet social, </w:t>
      </w:r>
      <w:r w:rsidR="00DF5851">
        <w:t xml:space="preserve">alors </w:t>
      </w:r>
      <w:r>
        <w:t>allons chercher les a</w:t>
      </w:r>
      <w:r w:rsidR="00AC0F28">
        <w:t>cteurs</w:t>
      </w:r>
      <w:r>
        <w:t xml:space="preserve"> sociaux. </w:t>
      </w:r>
    </w:p>
    <w:p w:rsidR="00CA6FE0" w:rsidRDefault="00862A1D" w:rsidP="00AC0F28">
      <w:pPr>
        <w:jc w:val="both"/>
      </w:pPr>
      <w:r>
        <w:t xml:space="preserve">Le second point essentiel </w:t>
      </w:r>
      <w:r w:rsidR="00DF5851">
        <w:t xml:space="preserve">de la journée </w:t>
      </w:r>
      <w:r>
        <w:t>(il pourrait y en avoir  d’</w:t>
      </w:r>
      <w:r w:rsidR="002F0728">
        <w:t>autres</w:t>
      </w:r>
      <w:r>
        <w:t xml:space="preserve">, </w:t>
      </w:r>
      <w:r w:rsidR="002F0728">
        <w:t>mais je n’ai que 5 minutes)</w:t>
      </w:r>
      <w:r w:rsidR="00AC0F28">
        <w:t>, a</w:t>
      </w:r>
      <w:r w:rsidR="00CA6FE0">
        <w:t xml:space="preserve"> été posé par Robert Watson « le monde n’a pas encore compris »</w:t>
      </w:r>
    </w:p>
    <w:p w:rsidR="00DF5851" w:rsidRDefault="00CA6FE0" w:rsidP="00AC0F28">
      <w:pPr>
        <w:jc w:val="both"/>
      </w:pPr>
      <w:r>
        <w:t xml:space="preserve">Quelqu’un dans la salle a </w:t>
      </w:r>
      <w:r w:rsidR="00DF5851">
        <w:t>r</w:t>
      </w:r>
      <w:r>
        <w:t>enchéri en rappelant que la planète s’effondre, mais qu’il n’y a pas d’urgence à agir chez les décid</w:t>
      </w:r>
      <w:r w:rsidR="00DF5851">
        <w:t>eurs et il a alors interrogé</w:t>
      </w:r>
      <w:r>
        <w:t xml:space="preserve"> le fait de savoir si nous traduisons bien la réalité de l’urgence. </w:t>
      </w:r>
    </w:p>
    <w:p w:rsidR="00EB6FB2" w:rsidRDefault="00CA6FE0" w:rsidP="00AC0F28">
      <w:pPr>
        <w:jc w:val="both"/>
      </w:pPr>
      <w:r>
        <w:t>Quelqu’un d’autre</w:t>
      </w:r>
      <w:r w:rsidR="00EB6FB2">
        <w:t xml:space="preserve"> rappelait que les rapports IP</w:t>
      </w:r>
      <w:r>
        <w:t>BES ne valai</w:t>
      </w:r>
      <w:r w:rsidR="00FB30AB">
        <w:t>en</w:t>
      </w:r>
      <w:r>
        <w:t>t que s’il</w:t>
      </w:r>
      <w:r w:rsidR="00DF5851">
        <w:t>s</w:t>
      </w:r>
      <w:r>
        <w:t xml:space="preserve"> étai</w:t>
      </w:r>
      <w:r w:rsidR="00DF5851">
        <w:t>en</w:t>
      </w:r>
      <w:r>
        <w:t>t adopté</w:t>
      </w:r>
      <w:r w:rsidR="00DF5851">
        <w:t>s</w:t>
      </w:r>
      <w:r>
        <w:t xml:space="preserve">, </w:t>
      </w:r>
      <w:r w:rsidR="00DF5851">
        <w:t xml:space="preserve">partagés </w:t>
      </w:r>
      <w:r>
        <w:t>et au final mis en œuvre.</w:t>
      </w:r>
      <w:r w:rsidR="00C079D0">
        <w:t xml:space="preserve"> C’est là que les parties prenantes deviennent </w:t>
      </w:r>
      <w:r w:rsidR="00EB6FB2">
        <w:t>encore plus importantes. C’est elles qui peuvent, qui doivent prendre le relai d’IPBES. L’IPBES ne peut être prescriptif, les parties prenantes le peuvent, en ce qui le concerne, elles-mêmes mais aussi en proposant, en influençant, en poussant, en agissant.</w:t>
      </w:r>
    </w:p>
    <w:p w:rsidR="00EB6FB2" w:rsidRDefault="00EB6FB2" w:rsidP="00AC0F28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Il faut à cet égard renforcer les </w:t>
      </w:r>
      <w:r w:rsidR="00FB30AB">
        <w:t>plateformes</w:t>
      </w:r>
      <w:r>
        <w:t xml:space="preserve"> nationales </w:t>
      </w:r>
    </w:p>
    <w:p w:rsidR="00CA6FE0" w:rsidRDefault="00EB6FB2" w:rsidP="00AC0F28">
      <w:pPr>
        <w:pStyle w:val="ListParagraph"/>
        <w:numPr>
          <w:ilvl w:val="0"/>
          <w:numId w:val="1"/>
        </w:numPr>
        <w:jc w:val="both"/>
      </w:pPr>
      <w:r>
        <w:t>Il faut retenir la suggestion de fabriquer des documents qui rendent accessibles l’évaluation à d’autres publics comme le monde de l’éducation mais aussi les élus locaux ou les organisations syndicales ou professionnelles</w:t>
      </w:r>
    </w:p>
    <w:p w:rsidR="00DF5851" w:rsidRDefault="00EB6FB2" w:rsidP="00AC0F28">
      <w:pPr>
        <w:pStyle w:val="ListParagraph"/>
        <w:numPr>
          <w:ilvl w:val="0"/>
          <w:numId w:val="1"/>
        </w:numPr>
        <w:jc w:val="both"/>
      </w:pPr>
      <w:r>
        <w:t>Il nous faut créer des coalitions d’acteurs qui agissent, testent des actio</w:t>
      </w:r>
      <w:r w:rsidR="00DF5851">
        <w:t>ns pour entrainer par l’exemple</w:t>
      </w:r>
      <w:r>
        <w:t xml:space="preserve">. </w:t>
      </w:r>
    </w:p>
    <w:p w:rsidR="00EB6FB2" w:rsidRDefault="00DF5851" w:rsidP="00DF5851">
      <w:pPr>
        <w:pStyle w:val="ListParagraph"/>
        <w:numPr>
          <w:ilvl w:val="0"/>
          <w:numId w:val="1"/>
        </w:numPr>
        <w:jc w:val="both"/>
      </w:pPr>
      <w:r>
        <w:t>A un moment il faut agir sur un territoire, alors allons</w:t>
      </w:r>
      <w:r w:rsidR="00EB6FB2">
        <w:t xml:space="preserve"> chercher les collectivités territoriales et les entreprises.</w:t>
      </w:r>
    </w:p>
    <w:p w:rsidR="00EB6FB2" w:rsidRDefault="00EB6FB2" w:rsidP="00AC0F28">
      <w:pPr>
        <w:pStyle w:val="ListParagraph"/>
        <w:numPr>
          <w:ilvl w:val="0"/>
          <w:numId w:val="1"/>
        </w:numPr>
        <w:jc w:val="both"/>
      </w:pPr>
      <w:r>
        <w:t xml:space="preserve">Il nous faut aller plus loin vers la presse, ne pas seulement toucher les journalistes scientifiques ou </w:t>
      </w:r>
      <w:r w:rsidR="00241FE9">
        <w:t>environnementaux</w:t>
      </w:r>
      <w:r>
        <w:t xml:space="preserve"> mais aussi les journalistes </w:t>
      </w:r>
      <w:r w:rsidR="00241FE9">
        <w:t>politiques</w:t>
      </w:r>
      <w:r>
        <w:t xml:space="preserve"> et les édit</w:t>
      </w:r>
      <w:r w:rsidR="00241FE9">
        <w:t>o</w:t>
      </w:r>
      <w:r>
        <w:t>r</w:t>
      </w:r>
      <w:r w:rsidR="00241FE9">
        <w:t>i</w:t>
      </w:r>
      <w:r>
        <w:t>alistes</w:t>
      </w:r>
      <w:r w:rsidR="00DF5851">
        <w:t>.</w:t>
      </w:r>
      <w:r>
        <w:t xml:space="preserve"> </w:t>
      </w:r>
    </w:p>
    <w:p w:rsidR="00241FE9" w:rsidRDefault="00241FE9" w:rsidP="00AC0F28">
      <w:pPr>
        <w:pStyle w:val="ListParagraph"/>
        <w:numPr>
          <w:ilvl w:val="0"/>
          <w:numId w:val="1"/>
        </w:numPr>
        <w:jc w:val="both"/>
      </w:pPr>
      <w:r>
        <w:t>Les parties prenantes doivent aider l’</w:t>
      </w:r>
      <w:r w:rsidR="00FB30AB">
        <w:t>IPBES en matière budgétaire</w:t>
      </w:r>
      <w:r w:rsidR="00DF5851">
        <w:t xml:space="preserve">. </w:t>
      </w:r>
    </w:p>
    <w:p w:rsidR="00DF5851" w:rsidRDefault="00241FE9" w:rsidP="00AC0F28">
      <w:pPr>
        <w:pStyle w:val="ListParagraph"/>
        <w:numPr>
          <w:ilvl w:val="0"/>
          <w:numId w:val="1"/>
        </w:numPr>
        <w:jc w:val="both"/>
      </w:pPr>
      <w:r>
        <w:t xml:space="preserve">Enfin il nous faut aller chercher nos concitoyens, </w:t>
      </w:r>
      <w:r w:rsidR="00DF5851">
        <w:t>dans chacun de nos pays car sans</w:t>
      </w:r>
      <w:r>
        <w:t xml:space="preserve"> demande sociale de biodiversité exprimée avec force, les décideurs restent</w:t>
      </w:r>
      <w:r w:rsidR="00DF5851">
        <w:t xml:space="preserve"> timides. Aller chercher les </w:t>
      </w:r>
      <w:r>
        <w:t>citoyens impose que nous soyons capables de porter un discours solide sur les liens</w:t>
      </w:r>
      <w:r w:rsidR="00FB30AB">
        <w:t xml:space="preserve"> en</w:t>
      </w:r>
      <w:r w:rsidR="00DF5851">
        <w:t xml:space="preserve">tre environnement et justice sociale. </w:t>
      </w:r>
      <w:r w:rsidR="00FB30AB">
        <w:t xml:space="preserve"> </w:t>
      </w:r>
    </w:p>
    <w:p w:rsidR="00241FE9" w:rsidRDefault="00241FE9" w:rsidP="00DF5851">
      <w:pPr>
        <w:jc w:val="both"/>
      </w:pPr>
      <w:r>
        <w:t>« Le monde n’a pas encore compris », il est de notre responsabilité collective que cela change.</w:t>
      </w:r>
    </w:p>
    <w:p w:rsidR="00241FE9" w:rsidRDefault="00241FE9" w:rsidP="00DF5851">
      <w:pPr>
        <w:jc w:val="both"/>
      </w:pPr>
      <w:r>
        <w:t>Une suggestion, qu’une prochaine fois le</w:t>
      </w:r>
      <w:r w:rsidR="00FB30AB">
        <w:t xml:space="preserve"> stakeholders day</w:t>
      </w:r>
      <w:r>
        <w:t xml:space="preserve"> travaille en atelier participatif, en mode intelligence collective</w:t>
      </w:r>
      <w:r w:rsidR="00DF5851">
        <w:t>, en atelier de design thinking</w:t>
      </w:r>
      <w:r>
        <w:t xml:space="preserve"> pour inventer le moyen que le monde comprenne </w:t>
      </w:r>
      <w:r w:rsidR="00DF5851">
        <w:t xml:space="preserve">enfin. </w:t>
      </w:r>
    </w:p>
    <w:p w:rsidR="00241FE9" w:rsidRDefault="00241FE9" w:rsidP="00AC0F28">
      <w:pPr>
        <w:jc w:val="both"/>
      </w:pPr>
      <w:r>
        <w:t xml:space="preserve">On ne peut plus continuer à traiter le vivant comme on le traite, parce qu’on ne peut plus continuer à traiter notre avenir </w:t>
      </w:r>
      <w:r w:rsidR="00F60C17">
        <w:t xml:space="preserve">de cette façon. La bonne nouvelle c’est que changer </w:t>
      </w:r>
      <w:r w:rsidR="00AC0F28">
        <w:t>notre</w:t>
      </w:r>
      <w:r w:rsidR="00F60C17">
        <w:t xml:space="preserve"> </w:t>
      </w:r>
      <w:r w:rsidR="00AC0F28">
        <w:t>rapport</w:t>
      </w:r>
      <w:r w:rsidR="00F60C17">
        <w:t xml:space="preserve"> au vivant est un projet riche de sens, porteur de valeur, et qui peut contribuer à ré-en</w:t>
      </w:r>
      <w:r w:rsidR="00DF5851">
        <w:t xml:space="preserve">chanter des sociétés qui en ont, </w:t>
      </w:r>
      <w:r w:rsidR="00F60C17">
        <w:t>je crois</w:t>
      </w:r>
      <w:r w:rsidR="00DF5851">
        <w:t>,</w:t>
      </w:r>
      <w:r w:rsidR="00F60C17">
        <w:t xml:space="preserve"> bien besoin</w:t>
      </w:r>
    </w:p>
    <w:p w:rsidR="00F60C17" w:rsidRDefault="00F60C17" w:rsidP="00AC0F28">
      <w:pPr>
        <w:jc w:val="both"/>
      </w:pPr>
      <w:r>
        <w:t xml:space="preserve">Je souhaite à tous une bonne semaine de travail et je salue tous ceux qui font vivre </w:t>
      </w:r>
      <w:r w:rsidR="00AC0F28">
        <w:t>l’IPBES et s’engagent pour sa réussite. L’AFB sera à vos côté.</w:t>
      </w:r>
    </w:p>
    <w:p w:rsidR="00862A1D" w:rsidRDefault="00CA6FE0" w:rsidP="00AC0F28">
      <w:pPr>
        <w:jc w:val="both"/>
      </w:pPr>
      <w:r>
        <w:t xml:space="preserve">   </w:t>
      </w:r>
      <w:r w:rsidR="002F0728">
        <w:t xml:space="preserve"> </w:t>
      </w:r>
      <w:r w:rsidR="00862A1D">
        <w:t xml:space="preserve">   </w:t>
      </w:r>
    </w:p>
    <w:sectPr w:rsidR="00862A1D" w:rsidSect="00B436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50" w:rsidRDefault="00721450" w:rsidP="00B43635">
      <w:pPr>
        <w:spacing w:after="0" w:line="240" w:lineRule="auto"/>
      </w:pPr>
      <w:r>
        <w:separator/>
      </w:r>
    </w:p>
  </w:endnote>
  <w:endnote w:type="continuationSeparator" w:id="0">
    <w:p w:rsidR="00721450" w:rsidRDefault="00721450" w:rsidP="00B4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50" w:rsidRDefault="00721450" w:rsidP="00B43635">
      <w:pPr>
        <w:spacing w:after="0" w:line="240" w:lineRule="auto"/>
      </w:pPr>
      <w:r>
        <w:separator/>
      </w:r>
    </w:p>
  </w:footnote>
  <w:footnote w:type="continuationSeparator" w:id="0">
    <w:p w:rsidR="00721450" w:rsidRDefault="00721450" w:rsidP="00B4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35" w:rsidRDefault="00B43635" w:rsidP="00B43635">
    <w:pPr>
      <w:pStyle w:val="Header"/>
      <w:ind w:left="-284"/>
    </w:pPr>
    <w:r>
      <w:rPr>
        <w:noProof/>
        <w:lang w:val="en-GB" w:eastAsia="en-GB"/>
      </w:rPr>
      <w:drawing>
        <wp:inline distT="0" distB="0" distL="0" distR="0" wp14:anchorId="1B8A938E" wp14:editId="2E4B794A">
          <wp:extent cx="2004060" cy="892130"/>
          <wp:effectExtent l="0" t="0" r="0" b="3810"/>
          <wp:docPr id="2" name="Image 2" descr="C:\Users\quynh-ly.hoang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uynh-ly.hoang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259" cy="89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635" w:rsidRDefault="00B43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71B03"/>
    <w:multiLevelType w:val="hybridMultilevel"/>
    <w:tmpl w:val="B9323EAC"/>
    <w:lvl w:ilvl="0" w:tplc="5C767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DE"/>
    <w:rsid w:val="0003415C"/>
    <w:rsid w:val="00241FE9"/>
    <w:rsid w:val="002F0728"/>
    <w:rsid w:val="00421A70"/>
    <w:rsid w:val="00482A03"/>
    <w:rsid w:val="00510ED6"/>
    <w:rsid w:val="0055265E"/>
    <w:rsid w:val="00721450"/>
    <w:rsid w:val="00862A1D"/>
    <w:rsid w:val="00A05A81"/>
    <w:rsid w:val="00A83DDD"/>
    <w:rsid w:val="00AB70C5"/>
    <w:rsid w:val="00AC0F28"/>
    <w:rsid w:val="00B43635"/>
    <w:rsid w:val="00BF13D2"/>
    <w:rsid w:val="00C079D0"/>
    <w:rsid w:val="00CA6FE0"/>
    <w:rsid w:val="00DF5851"/>
    <w:rsid w:val="00EB6FB2"/>
    <w:rsid w:val="00ED21DE"/>
    <w:rsid w:val="00F12E33"/>
    <w:rsid w:val="00F60C17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66721-3AA9-4595-A8BC-138CE13C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35"/>
  </w:style>
  <w:style w:type="paragraph" w:styleId="Footer">
    <w:name w:val="footer"/>
    <w:basedOn w:val="Normal"/>
    <w:link w:val="FooterChar"/>
    <w:uiPriority w:val="99"/>
    <w:unhideWhenUsed/>
    <w:rsid w:val="00B4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35"/>
  </w:style>
  <w:style w:type="paragraph" w:styleId="BalloonText">
    <w:name w:val="Balloon Text"/>
    <w:basedOn w:val="Normal"/>
    <w:link w:val="BalloonTextChar"/>
    <w:uiPriority w:val="99"/>
    <w:semiHidden/>
    <w:unhideWhenUsed/>
    <w:rsid w:val="00B4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Quynh Ly</dc:creator>
  <cp:lastModifiedBy>LAFAYE DE MICHEAUX Flore</cp:lastModifiedBy>
  <cp:revision>2</cp:revision>
  <dcterms:created xsi:type="dcterms:W3CDTF">2019-09-24T09:58:00Z</dcterms:created>
  <dcterms:modified xsi:type="dcterms:W3CDTF">2019-09-24T09:58:00Z</dcterms:modified>
</cp:coreProperties>
</file>